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eastAsia="zh-CN"/>
        </w:rPr>
        <w:t>附件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3  公示流程办理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8"/>
          <w:lang w:eastAsia="zh-CN"/>
        </w:rPr>
        <w:t>负责人先到学院办理《中山大学科研项目转出经费关联关系审核表》；</w:t>
      </w:r>
    </w:p>
    <w:p>
      <w:pPr>
        <w:numPr>
          <w:ilvl w:val="0"/>
          <w:numId w:val="1"/>
        </w:numPr>
        <w:spacing w:line="640" w:lineRule="exact"/>
        <w:ind w:left="0" w:leftChars="0" w:firstLine="0" w:firstLineChars="0"/>
        <w:jc w:val="both"/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 xml:space="preserve">负责人将公示稿word版-《关于公示（二级单位名称） 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instrText xml:space="preserve"> HYPERLINK "mailto:\“项目名称\”科研经费外协/外拨安排的通知》，以及关联关系审核表扫描件发给科研秘书薛老师，xuehy3@mail.sysu.edu.cn；" </w:instrTex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fldChar w:fldCharType="separate"/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“项目名称”科研经费外协/外拨安排的通知》，以及《关联关系审核表》扫描件发给科研秘书薛老师，xuehy3@mail.sysu.edu.cn；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spacing w:line="640" w:lineRule="exact"/>
        <w:ind w:left="0" w:leftChars="0" w:firstLine="0" w:firstLineChars="0"/>
        <w:jc w:val="both"/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由科研秘书以学院名义在OA上起文，提交学院主管领导审批，通过后公示5个工作日；</w:t>
      </w:r>
    </w:p>
    <w:p>
      <w:pPr>
        <w:numPr>
          <w:ilvl w:val="0"/>
          <w:numId w:val="1"/>
        </w:numPr>
        <w:spacing w:line="640" w:lineRule="exact"/>
        <w:ind w:left="0" w:leftChars="0" w:firstLine="0" w:firstLineChars="0"/>
        <w:jc w:val="both"/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公示期满无异议后，再在“合同管理系统”或“科研管理协同创新服务平台”上走协议或者合同的审批流程。即：负责人起草合同或协议，</w:t>
      </w:r>
      <w:r>
        <w:rPr>
          <w:rFonts w:hint="eastAsia" w:ascii="微软雅黑" w:hAnsi="微软雅黑" w:eastAsia="微软雅黑" w:cs="微软雅黑"/>
          <w:b/>
          <w:bCs/>
          <w:color w:val="C00000"/>
          <w:sz w:val="22"/>
          <w:szCs w:val="28"/>
          <w:u w:val="single"/>
          <w:lang w:val="en-US" w:eastAsia="zh-CN"/>
        </w:rPr>
        <w:t>将公示网页链接作为备注说明，填入合同管理系统或科研管理协同创新服务平台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，附上《关联关系审核表》随外协或外拨协议或合同提交科学研究院审核。</w:t>
      </w:r>
    </w:p>
    <w:p>
      <w:pPr>
        <w:numPr>
          <w:numId w:val="0"/>
        </w:numPr>
        <w:spacing w:line="640" w:lineRule="exact"/>
        <w:ind w:leftChars="0"/>
        <w:jc w:val="both"/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E15EA"/>
    <w:multiLevelType w:val="singleLevel"/>
    <w:tmpl w:val="204E15E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527BD"/>
    <w:rsid w:val="410527BD"/>
    <w:rsid w:val="4B581F4B"/>
    <w:rsid w:val="6567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2019-11-19T06:20:00Z</dcterms:created>
  <dc:creator>薛薛</dc:creator>
  <cp:lastModifiedBy>薛薛</cp:lastModifiedBy>
  <dcterms:modified xsi:type="dcterms:W3CDTF">2019-11-19T08:35:28Z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